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52C" w:rsidRDefault="0075352C" w:rsidP="0075352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5352C" w:rsidRDefault="0075352C" w:rsidP="007535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5352C" w:rsidRDefault="0075352C" w:rsidP="007535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5352C" w:rsidRDefault="0075352C" w:rsidP="007535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352C" w:rsidRDefault="0075352C" w:rsidP="007535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352C" w:rsidRDefault="0075352C" w:rsidP="007535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февраля 2022 г.                          г. Ипатово                                               № 223</w:t>
      </w:r>
    </w:p>
    <w:p w:rsidR="0075352C" w:rsidRDefault="0075352C" w:rsidP="007535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5352C" w:rsidRDefault="0075352C" w:rsidP="007535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66039">
        <w:rPr>
          <w:rFonts w:ascii="Times New Roman" w:hAnsi="Times New Roman" w:cs="Times New Roman"/>
          <w:sz w:val="28"/>
          <w:szCs w:val="28"/>
        </w:rPr>
        <w:t>О межведомственном плане мероприятий по профилактике правонарушений на территории Ипатовского городского округа Ставропольского края на 2022-2024 годы</w:t>
      </w:r>
    </w:p>
    <w:bookmarkEnd w:id="0"/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организации местного самоуправления в Российской Федерации», от 23 июня 2016 г. № 182-ФЗ «Об основах системы профилактики правонарушений в Российской Федерации», в целях совершенствования деятельности в сфере профилактики правонарушений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 w:rsidRPr="0056603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1. Утвердить прилагаемый межведомственный план мероприятий по профилактике правонарушений на территории Ипатовского городского округа Ставропольского края на 2022-2024 годы (далее – План).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2. Ответственным исполнителям Плана предоставлять в отдел социального развития и общественной безопасности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566039">
        <w:rPr>
          <w:rFonts w:ascii="Times New Roman" w:hAnsi="Times New Roman" w:cs="Times New Roman"/>
          <w:sz w:val="28"/>
          <w:szCs w:val="28"/>
        </w:rPr>
        <w:t>отчетную информацию о ходе выполне</w:t>
      </w:r>
      <w:r>
        <w:rPr>
          <w:rFonts w:ascii="Times New Roman" w:hAnsi="Times New Roman" w:cs="Times New Roman"/>
          <w:sz w:val="28"/>
          <w:szCs w:val="28"/>
        </w:rPr>
        <w:t xml:space="preserve">ния Плана не позднее 30 июня и 30 декабря </w:t>
      </w:r>
      <w:r w:rsidRPr="00566039">
        <w:rPr>
          <w:rFonts w:ascii="Times New Roman" w:hAnsi="Times New Roman" w:cs="Times New Roman"/>
          <w:sz w:val="28"/>
          <w:szCs w:val="28"/>
        </w:rPr>
        <w:t>соответствующего года.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3. Отделу социального развития и общественной безопасности администрации Ипатовского городского округа Ставропольского края осуществлять координацию реализации Плана.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039">
        <w:rPr>
          <w:rFonts w:ascii="Times New Roman" w:hAnsi="Times New Roman" w:cs="Times New Roman"/>
          <w:sz w:val="28"/>
          <w:szCs w:val="28"/>
        </w:rPr>
        <w:t>Фоменко.</w:t>
      </w: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03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566039" w:rsidRP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6039" w:rsidRP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566039" w:rsidRP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66039" w:rsidRPr="00566039" w:rsidRDefault="00566039" w:rsidP="005660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</w:t>
      </w:r>
      <w:r w:rsidRPr="00566039">
        <w:rPr>
          <w:rFonts w:ascii="Times New Roman" w:hAnsi="Times New Roman" w:cs="Times New Roman"/>
          <w:sz w:val="28"/>
          <w:szCs w:val="28"/>
        </w:rPr>
        <w:t xml:space="preserve">       В.Н. Шейкина</w:t>
      </w:r>
    </w:p>
    <w:sectPr w:rsidR="00566039" w:rsidRPr="0056603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0D42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5482F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6039"/>
    <w:rsid w:val="00567977"/>
    <w:rsid w:val="00576FBF"/>
    <w:rsid w:val="005913FD"/>
    <w:rsid w:val="005A2297"/>
    <w:rsid w:val="005A25A4"/>
    <w:rsid w:val="005A3C78"/>
    <w:rsid w:val="005A40A9"/>
    <w:rsid w:val="005A6860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352C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3AE8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B9500-1ABD-4D4E-B354-CE097266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A1D1-3C57-4169-ABAE-DE7957DF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4</cp:revision>
  <cp:lastPrinted>2022-02-24T20:57:00Z</cp:lastPrinted>
  <dcterms:created xsi:type="dcterms:W3CDTF">2022-02-24T21:00:00Z</dcterms:created>
  <dcterms:modified xsi:type="dcterms:W3CDTF">2022-03-14T13:13:00Z</dcterms:modified>
</cp:coreProperties>
</file>